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 xml:space="preserve">LOUISIANA UNIFORM LOCAL SALES TAX BOARD </w:t>
      </w:r>
    </w:p>
    <w:p w:rsidR="0010210C" w:rsidRPr="0010210C" w:rsidRDefault="009A1F72"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April 27, 2018</w:t>
      </w:r>
    </w:p>
    <w:p w:rsidR="0010210C" w:rsidRPr="0010210C" w:rsidRDefault="009A1F72"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Special</w:t>
      </w:r>
      <w:r w:rsidR="0010210C" w:rsidRPr="0010210C">
        <w:rPr>
          <w:rFonts w:ascii="Calibri" w:eastAsia="Times New Roman" w:hAnsi="Calibri" w:cs="Times New Roman"/>
          <w:b/>
          <w:bCs/>
          <w:color w:val="000000"/>
        </w:rPr>
        <w:t xml:space="preserve"> Board Meeting</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 xml:space="preserve">The Louisiana Uniform Local Sales Tax Board held </w:t>
      </w:r>
      <w:r w:rsidR="009A1F72">
        <w:rPr>
          <w:rFonts w:ascii="Calibri" w:eastAsia="Times New Roman" w:hAnsi="Calibri" w:cs="Times New Roman"/>
          <w:color w:val="000000"/>
        </w:rPr>
        <w:t xml:space="preserve">a special </w:t>
      </w:r>
      <w:r w:rsidRPr="0010210C">
        <w:rPr>
          <w:rFonts w:ascii="Calibri" w:eastAsia="Times New Roman" w:hAnsi="Calibri" w:cs="Times New Roman"/>
          <w:color w:val="000000"/>
        </w:rPr>
        <w:t>meeting at the LMA Building, 700 N 10</w:t>
      </w:r>
      <w:r w:rsidRPr="0010210C">
        <w:rPr>
          <w:rFonts w:ascii="Calibri" w:eastAsia="Times New Roman" w:hAnsi="Calibri" w:cs="Times New Roman"/>
          <w:color w:val="000000"/>
          <w:sz w:val="13"/>
          <w:szCs w:val="13"/>
          <w:vertAlign w:val="superscript"/>
        </w:rPr>
        <w:t>th</w:t>
      </w:r>
      <w:r w:rsidRPr="0010210C">
        <w:rPr>
          <w:rFonts w:ascii="Calibri" w:eastAsia="Times New Roman" w:hAnsi="Calibri" w:cs="Times New Roman"/>
          <w:color w:val="000000"/>
        </w:rPr>
        <w:t xml:space="preserve"> Street, Baton Rouge, LA 70802, on </w:t>
      </w:r>
      <w:r w:rsidR="009A1F72">
        <w:rPr>
          <w:rFonts w:ascii="Calibri" w:eastAsia="Times New Roman" w:hAnsi="Calibri" w:cs="Times New Roman"/>
          <w:color w:val="000000"/>
        </w:rPr>
        <w:t>Friday, April 27, 2018</w:t>
      </w:r>
      <w:r w:rsidRPr="0010210C">
        <w:rPr>
          <w:rFonts w:ascii="Calibri" w:eastAsia="Times New Roman" w:hAnsi="Calibri" w:cs="Times New Roman"/>
          <w:color w:val="000000"/>
        </w:rPr>
        <w:t xml:space="preserve"> at </w:t>
      </w:r>
      <w:r w:rsidR="009A1F72">
        <w:rPr>
          <w:rFonts w:ascii="Calibri" w:eastAsia="Times New Roman" w:hAnsi="Calibri" w:cs="Times New Roman"/>
          <w:color w:val="000000"/>
        </w:rPr>
        <w:t>9</w:t>
      </w:r>
      <w:r w:rsidRPr="0010210C">
        <w:rPr>
          <w:rFonts w:ascii="Calibri" w:eastAsia="Times New Roman" w:hAnsi="Calibri" w:cs="Times New Roman"/>
          <w:color w:val="000000"/>
        </w:rPr>
        <w:t>:00 am.  The following board members were in attendance:  Donna Andries, Greg Ruppert, Amber Hymel,</w:t>
      </w:r>
      <w:r w:rsidR="009A1F72">
        <w:rPr>
          <w:rFonts w:ascii="Calibri" w:eastAsia="Times New Roman" w:hAnsi="Calibri" w:cs="Times New Roman"/>
          <w:color w:val="000000"/>
        </w:rPr>
        <w:t xml:space="preserve"> Tiffani Delapasse, Amanda Granier (Proxy for Scott Richard)</w:t>
      </w:r>
      <w:r w:rsidR="00A6027A">
        <w:rPr>
          <w:rFonts w:ascii="Calibri" w:eastAsia="Times New Roman" w:hAnsi="Calibri" w:cs="Times New Roman"/>
          <w:color w:val="000000"/>
        </w:rPr>
        <w:t>,</w:t>
      </w:r>
      <w:r w:rsidRPr="0010210C">
        <w:rPr>
          <w:rFonts w:ascii="Calibri" w:eastAsia="Times New Roman" w:hAnsi="Calibri" w:cs="Times New Roman"/>
          <w:color w:val="000000"/>
        </w:rPr>
        <w:t xml:space="preserve"> and Mark West (Proxy for Roland Dartez).  Absent:  </w:t>
      </w:r>
      <w:r w:rsidR="009A1F72">
        <w:rPr>
          <w:rFonts w:ascii="Calibri" w:eastAsia="Times New Roman" w:hAnsi="Calibri" w:cs="Times New Roman"/>
          <w:color w:val="000000"/>
        </w:rPr>
        <w:t>John Gallagher and</w:t>
      </w:r>
      <w:r w:rsidR="00A6027A">
        <w:rPr>
          <w:rFonts w:ascii="Calibri" w:eastAsia="Times New Roman" w:hAnsi="Calibri" w:cs="Times New Roman"/>
          <w:color w:val="000000"/>
        </w:rPr>
        <w:t xml:space="preserve"> Mike Ranatza</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Default="0010210C" w:rsidP="0010210C">
      <w:pPr>
        <w:spacing w:after="0" w:line="240" w:lineRule="auto"/>
        <w:rPr>
          <w:rFonts w:ascii="Calibri" w:eastAsia="Times New Roman" w:hAnsi="Calibri" w:cs="Times New Roman"/>
          <w:b/>
          <w:bCs/>
          <w:color w:val="000000"/>
          <w:u w:val="single"/>
        </w:rPr>
      </w:pPr>
      <w:r w:rsidRPr="0010210C">
        <w:rPr>
          <w:rFonts w:ascii="Calibri" w:eastAsia="Times New Roman" w:hAnsi="Calibri" w:cs="Times New Roman"/>
          <w:b/>
          <w:bCs/>
          <w:color w:val="000000"/>
          <w:u w:val="single"/>
        </w:rPr>
        <w:t>ITEMS NOT REQUIRING BOARD VOTE:</w:t>
      </w:r>
    </w:p>
    <w:p w:rsidR="009A1F72" w:rsidRDefault="009A1F72" w:rsidP="009A1F72">
      <w:pPr>
        <w:pStyle w:val="ListParagraph"/>
        <w:numPr>
          <w:ilvl w:val="0"/>
          <w:numId w:val="14"/>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 reminder was given that all Board Members must file their Tier 2.1 Financial Disclosure to the Ethics Board by May 15, 2018.</w:t>
      </w:r>
    </w:p>
    <w:p w:rsidR="009A1F72" w:rsidRDefault="009A1F72" w:rsidP="009A1F72">
      <w:pPr>
        <w:pStyle w:val="ListParagraph"/>
        <w:numPr>
          <w:ilvl w:val="0"/>
          <w:numId w:val="14"/>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An announcement that the April 19, 2018 status conference to set the hearing date for current litigation was cancelled.  A request was made to reset the conference to May 3, 2018, however there has been no confirmations of a new date received at the time of this meeting.</w:t>
      </w:r>
    </w:p>
    <w:p w:rsidR="009A1F72" w:rsidRDefault="009A1F72" w:rsidP="009A1F72">
      <w:pPr>
        <w:spacing w:after="0" w:line="240" w:lineRule="auto"/>
        <w:rPr>
          <w:rFonts w:ascii="Calibri" w:eastAsia="Times New Roman" w:hAnsi="Calibri" w:cs="Times New Roman"/>
          <w:bCs/>
          <w:color w:val="000000"/>
        </w:rPr>
      </w:pPr>
    </w:p>
    <w:p w:rsidR="009A1F72" w:rsidRDefault="009A1F72" w:rsidP="009A1F72">
      <w:pPr>
        <w:spacing w:after="0" w:line="240" w:lineRule="auto"/>
        <w:rPr>
          <w:rFonts w:ascii="Calibri" w:eastAsia="Times New Roman" w:hAnsi="Calibri" w:cs="Times New Roman"/>
          <w:b/>
          <w:bCs/>
          <w:color w:val="000000"/>
          <w:u w:val="single"/>
        </w:rPr>
      </w:pPr>
      <w:r w:rsidRPr="009A1F72">
        <w:rPr>
          <w:rFonts w:ascii="Calibri" w:eastAsia="Times New Roman" w:hAnsi="Calibri" w:cs="Times New Roman"/>
          <w:b/>
          <w:bCs/>
          <w:color w:val="000000"/>
          <w:u w:val="single"/>
        </w:rPr>
        <w:t>NEW BUSINESS:</w:t>
      </w:r>
    </w:p>
    <w:p w:rsidR="009A1F72" w:rsidRDefault="009A1F72" w:rsidP="009A1F72">
      <w:pPr>
        <w:pStyle w:val="ListParagraph"/>
        <w:numPr>
          <w:ilvl w:val="0"/>
          <w:numId w:val="1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Motion by Greg Ruppert and seconded by Mark West to add an item to the agenda to have a public notice of a hearing at the May 10, 2018 Board meeting for the acceptance of a budget.</w:t>
      </w:r>
    </w:p>
    <w:p w:rsidR="009A1F72" w:rsidRDefault="009A1F72" w:rsidP="009A1F72">
      <w:pPr>
        <w:pStyle w:val="ListParagraph"/>
        <w:numPr>
          <w:ilvl w:val="1"/>
          <w:numId w:val="1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 roll call vote was taken with Greg Ruppert, Mark West, Donna Andries, Tiffani Delapasse and Amber Hymel voting in favor.  Amanda Granier did not vote as proxy due to lack of voting rights.</w:t>
      </w:r>
    </w:p>
    <w:p w:rsidR="009A1F72" w:rsidRDefault="009A1F72" w:rsidP="009A1F72">
      <w:pPr>
        <w:pStyle w:val="ListParagraph"/>
        <w:numPr>
          <w:ilvl w:val="1"/>
          <w:numId w:val="1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Donna Andries then read the following notice as it is to appear in the Advocate:</w:t>
      </w:r>
    </w:p>
    <w:p w:rsidR="009A1F72" w:rsidRDefault="009A1F72" w:rsidP="009A1F72">
      <w:pPr>
        <w:pStyle w:val="ListParagraph"/>
        <w:numPr>
          <w:ilvl w:val="2"/>
          <w:numId w:val="1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Notice of Public Hearing on Proposed Louisiana Uniform Local Sales Tax Board Budget 2019.</w:t>
      </w:r>
    </w:p>
    <w:p w:rsidR="009A1F72" w:rsidRDefault="009A1F72" w:rsidP="009A1F72">
      <w:pPr>
        <w:pStyle w:val="ListParagraph"/>
        <w:spacing w:after="0" w:line="240" w:lineRule="auto"/>
        <w:ind w:left="2160"/>
        <w:rPr>
          <w:rFonts w:ascii="Calibri" w:eastAsia="Times New Roman" w:hAnsi="Calibri" w:cs="Times New Roman"/>
          <w:bCs/>
          <w:color w:val="000000"/>
        </w:rPr>
      </w:pPr>
    </w:p>
    <w:p w:rsidR="009A1F72" w:rsidRDefault="009A1F72" w:rsidP="009A1F72">
      <w:pPr>
        <w:pStyle w:val="ListParagraph"/>
        <w:spacing w:after="0" w:line="240" w:lineRule="auto"/>
        <w:ind w:left="2160"/>
        <w:rPr>
          <w:rFonts w:ascii="Calibri" w:eastAsia="Times New Roman" w:hAnsi="Calibri" w:cs="Times New Roman"/>
          <w:bCs/>
          <w:color w:val="000000"/>
        </w:rPr>
      </w:pPr>
      <w:r>
        <w:rPr>
          <w:rFonts w:ascii="Calibri" w:eastAsia="Times New Roman" w:hAnsi="Calibri" w:cs="Times New Roman"/>
          <w:bCs/>
          <w:color w:val="000000"/>
        </w:rPr>
        <w:t>Notice of public hearing on proposed Louisiana Uniform Local Sales Tax Board Budget 2019.  Louisiana Uniform Local Sales Tax Board will hold a public hearing at 10:00am on Thursday, May 10, 2018, 700 N 10</w:t>
      </w:r>
      <w:r w:rsidRPr="009A1F72">
        <w:rPr>
          <w:rFonts w:ascii="Calibri" w:eastAsia="Times New Roman" w:hAnsi="Calibri" w:cs="Times New Roman"/>
          <w:bCs/>
          <w:color w:val="000000"/>
          <w:vertAlign w:val="superscript"/>
        </w:rPr>
        <w:t>th</w:t>
      </w:r>
      <w:r>
        <w:rPr>
          <w:rFonts w:ascii="Calibri" w:eastAsia="Times New Roman" w:hAnsi="Calibri" w:cs="Times New Roman"/>
          <w:bCs/>
          <w:color w:val="000000"/>
        </w:rPr>
        <w:t xml:space="preserve"> St, Baton Rouge, LA Room 3, for the purpose of receiving written and oral comment from the public concerning the proposed annual budget for Fiscal Year 2019 as summarized below:</w:t>
      </w:r>
    </w:p>
    <w:p w:rsidR="009A1F72" w:rsidRDefault="009A1F72" w:rsidP="009A1F72">
      <w:pPr>
        <w:pStyle w:val="ListParagraph"/>
        <w:spacing w:after="0" w:line="240" w:lineRule="auto"/>
        <w:ind w:left="2160"/>
        <w:rPr>
          <w:rFonts w:ascii="Calibri" w:eastAsia="Times New Roman" w:hAnsi="Calibri" w:cs="Times New Roman"/>
          <w:bCs/>
          <w:color w:val="000000"/>
        </w:rPr>
      </w:pPr>
    </w:p>
    <w:p w:rsidR="009A1F72" w:rsidRPr="009A1F72" w:rsidRDefault="009A1F72" w:rsidP="009A1F72">
      <w:pPr>
        <w:pStyle w:val="ListParagraph"/>
        <w:spacing w:after="0" w:line="240" w:lineRule="auto"/>
        <w:ind w:left="2880" w:firstLine="720"/>
        <w:rPr>
          <w:rFonts w:ascii="Calibri" w:eastAsia="Times New Roman" w:hAnsi="Calibri" w:cs="Times New Roman"/>
          <w:b/>
          <w:bCs/>
          <w:color w:val="000000"/>
          <w:u w:val="single"/>
        </w:rPr>
      </w:pPr>
      <w:r w:rsidRPr="009A1F72">
        <w:rPr>
          <w:rFonts w:ascii="Calibri" w:eastAsia="Times New Roman" w:hAnsi="Calibri" w:cs="Times New Roman"/>
          <w:b/>
          <w:bCs/>
          <w:color w:val="000000"/>
          <w:u w:val="single"/>
        </w:rPr>
        <w:t>Summary of Proposed Budget</w:t>
      </w:r>
    </w:p>
    <w:p w:rsidR="009A1F72" w:rsidRDefault="00735A69" w:rsidP="009A1F72">
      <w:pPr>
        <w:pStyle w:val="ListParagraph"/>
        <w:spacing w:after="0" w:line="240" w:lineRule="auto"/>
        <w:ind w:left="2880" w:firstLine="720"/>
        <w:rPr>
          <w:rFonts w:ascii="Calibri" w:eastAsia="Times New Roman" w:hAnsi="Calibri" w:cs="Times New Roman"/>
          <w:bCs/>
          <w:color w:val="000000"/>
        </w:rPr>
      </w:pPr>
      <w:r>
        <w:rPr>
          <w:rFonts w:ascii="Calibri" w:eastAsia="Times New Roman" w:hAnsi="Calibri" w:cs="Times New Roman"/>
          <w:bCs/>
          <w:color w:val="000000"/>
        </w:rPr>
        <w:t>Beginning</w:t>
      </w:r>
      <w:r w:rsidR="009A1F72">
        <w:rPr>
          <w:rFonts w:ascii="Calibri" w:eastAsia="Times New Roman" w:hAnsi="Calibri" w:cs="Times New Roman"/>
          <w:bCs/>
          <w:color w:val="000000"/>
        </w:rPr>
        <w:t xml:space="preserve"> Balance </w:t>
      </w:r>
      <w:r w:rsidR="009A1F72">
        <w:rPr>
          <w:rFonts w:ascii="Calibri" w:eastAsia="Times New Roman" w:hAnsi="Calibri" w:cs="Times New Roman"/>
          <w:bCs/>
          <w:color w:val="000000"/>
        </w:rPr>
        <w:tab/>
        <w:t>$    424,685</w:t>
      </w:r>
    </w:p>
    <w:p w:rsidR="009A1F72" w:rsidRDefault="009A1F72" w:rsidP="009A1F72">
      <w:pPr>
        <w:pStyle w:val="ListParagraph"/>
        <w:spacing w:after="0" w:line="240" w:lineRule="auto"/>
        <w:ind w:left="2880" w:firstLine="720"/>
        <w:rPr>
          <w:rFonts w:ascii="Calibri" w:eastAsia="Times New Roman" w:hAnsi="Calibri" w:cs="Times New Roman"/>
          <w:bCs/>
          <w:color w:val="000000"/>
        </w:rPr>
      </w:pPr>
      <w:r>
        <w:rPr>
          <w:rFonts w:ascii="Calibri" w:eastAsia="Times New Roman" w:hAnsi="Calibri" w:cs="Times New Roman"/>
          <w:bCs/>
          <w:color w:val="000000"/>
        </w:rPr>
        <w:t xml:space="preserve">Proposed Revenue </w:t>
      </w:r>
      <w:r>
        <w:rPr>
          <w:rFonts w:ascii="Calibri" w:eastAsia="Times New Roman" w:hAnsi="Calibri" w:cs="Times New Roman"/>
          <w:bCs/>
          <w:color w:val="000000"/>
        </w:rPr>
        <w:tab/>
        <w:t>$ 1,100,100</w:t>
      </w:r>
    </w:p>
    <w:p w:rsidR="009A1F72" w:rsidRDefault="009A1F72" w:rsidP="009A1F72">
      <w:pPr>
        <w:pStyle w:val="ListParagraph"/>
        <w:spacing w:after="0" w:line="240" w:lineRule="auto"/>
        <w:ind w:left="2880" w:firstLine="720"/>
        <w:rPr>
          <w:rFonts w:ascii="Calibri" w:eastAsia="Times New Roman" w:hAnsi="Calibri" w:cs="Times New Roman"/>
          <w:bCs/>
          <w:color w:val="000000"/>
        </w:rPr>
      </w:pPr>
      <w:r>
        <w:rPr>
          <w:rFonts w:ascii="Calibri" w:eastAsia="Times New Roman" w:hAnsi="Calibri" w:cs="Times New Roman"/>
          <w:bCs/>
          <w:color w:val="000000"/>
        </w:rPr>
        <w:t xml:space="preserve">Proposed </w:t>
      </w:r>
      <w:proofErr w:type="gramStart"/>
      <w:r>
        <w:rPr>
          <w:rFonts w:ascii="Calibri" w:eastAsia="Times New Roman" w:hAnsi="Calibri" w:cs="Times New Roman"/>
          <w:bCs/>
          <w:color w:val="000000"/>
        </w:rPr>
        <w:t xml:space="preserve">Expenditures </w:t>
      </w:r>
      <w:r w:rsidR="00735A69">
        <w:rPr>
          <w:rFonts w:ascii="Calibri" w:eastAsia="Times New Roman" w:hAnsi="Calibri" w:cs="Times New Roman"/>
          <w:bCs/>
          <w:color w:val="000000"/>
        </w:rPr>
        <w:t xml:space="preserve"> $</w:t>
      </w:r>
      <w:proofErr w:type="gramEnd"/>
      <w:r w:rsidR="00735A69">
        <w:rPr>
          <w:rFonts w:ascii="Calibri" w:eastAsia="Times New Roman" w:hAnsi="Calibri" w:cs="Times New Roman"/>
          <w:bCs/>
          <w:color w:val="000000"/>
        </w:rPr>
        <w:t xml:space="preserve"> </w:t>
      </w:r>
      <w:r>
        <w:rPr>
          <w:rFonts w:ascii="Calibri" w:eastAsia="Times New Roman" w:hAnsi="Calibri" w:cs="Times New Roman"/>
          <w:bCs/>
          <w:color w:val="000000"/>
        </w:rPr>
        <w:t>1,092,626</w:t>
      </w:r>
    </w:p>
    <w:p w:rsidR="009A1F72" w:rsidRDefault="009A1F72" w:rsidP="009A1F72">
      <w:pPr>
        <w:pStyle w:val="ListParagraph"/>
        <w:spacing w:after="0" w:line="240" w:lineRule="auto"/>
        <w:ind w:left="2160"/>
        <w:rPr>
          <w:rFonts w:ascii="Calibri" w:eastAsia="Times New Roman" w:hAnsi="Calibri" w:cs="Times New Roman"/>
          <w:bCs/>
          <w:color w:val="000000"/>
        </w:rPr>
      </w:pPr>
    </w:p>
    <w:p w:rsidR="009A1F72" w:rsidRDefault="009A1F72" w:rsidP="009A1F72">
      <w:pPr>
        <w:pStyle w:val="ListParagraph"/>
        <w:spacing w:after="0" w:line="240" w:lineRule="auto"/>
        <w:ind w:left="2160"/>
        <w:rPr>
          <w:rFonts w:ascii="Calibri" w:eastAsia="Times New Roman" w:hAnsi="Calibri" w:cs="Times New Roman"/>
          <w:bCs/>
          <w:color w:val="000000"/>
        </w:rPr>
      </w:pPr>
      <w:r>
        <w:rPr>
          <w:rFonts w:ascii="Calibri" w:eastAsia="Times New Roman" w:hAnsi="Calibri" w:cs="Times New Roman"/>
          <w:bCs/>
          <w:color w:val="000000"/>
        </w:rPr>
        <w:t xml:space="preserve">A copy of this information, the entire proposed budget and additional background materials are available for public inspection from 8:00am to 4:30pm </w:t>
      </w:r>
    </w:p>
    <w:p w:rsidR="009A1F72" w:rsidRDefault="009A1F72" w:rsidP="009A1F72">
      <w:pPr>
        <w:pStyle w:val="ListParagraph"/>
        <w:spacing w:after="0" w:line="240" w:lineRule="auto"/>
        <w:ind w:left="2160"/>
        <w:rPr>
          <w:rFonts w:ascii="Calibri" w:eastAsia="Times New Roman" w:hAnsi="Calibri" w:cs="Times New Roman"/>
          <w:bCs/>
          <w:color w:val="000000"/>
        </w:rPr>
      </w:pPr>
      <w:r>
        <w:rPr>
          <w:rFonts w:ascii="Calibri" w:eastAsia="Times New Roman" w:hAnsi="Calibri" w:cs="Times New Roman"/>
          <w:bCs/>
          <w:color w:val="000000"/>
        </w:rPr>
        <w:t>Weekdays at the office of the Secretary of the Louisiana Uniform Local Sales Tax Board, 203 East Plaquemine St, Jennings, LA 70546.</w:t>
      </w:r>
    </w:p>
    <w:p w:rsidR="009A1F72" w:rsidRDefault="009A1F72" w:rsidP="009A1F72">
      <w:pPr>
        <w:pStyle w:val="ListParagraph"/>
        <w:spacing w:after="0" w:line="240" w:lineRule="auto"/>
        <w:ind w:left="2160"/>
        <w:rPr>
          <w:rFonts w:ascii="Calibri" w:eastAsia="Times New Roman" w:hAnsi="Calibri" w:cs="Times New Roman"/>
          <w:bCs/>
          <w:color w:val="000000"/>
        </w:rPr>
      </w:pPr>
    </w:p>
    <w:p w:rsidR="009A1F72" w:rsidRDefault="009A1F72" w:rsidP="009A1F72">
      <w:pPr>
        <w:pStyle w:val="ListParagraph"/>
        <w:spacing w:after="0" w:line="240" w:lineRule="auto"/>
        <w:ind w:left="2160"/>
        <w:rPr>
          <w:rFonts w:ascii="Calibri" w:eastAsia="Times New Roman" w:hAnsi="Calibri" w:cs="Times New Roman"/>
          <w:bCs/>
          <w:color w:val="000000"/>
        </w:rPr>
      </w:pPr>
      <w:r>
        <w:rPr>
          <w:rFonts w:ascii="Calibri" w:eastAsia="Times New Roman" w:hAnsi="Calibri" w:cs="Times New Roman"/>
          <w:bCs/>
          <w:color w:val="000000"/>
        </w:rPr>
        <w:t>Donna Andries</w:t>
      </w:r>
    </w:p>
    <w:p w:rsidR="009A1F72" w:rsidRDefault="009A1F72" w:rsidP="009A1F72">
      <w:pPr>
        <w:pStyle w:val="ListParagraph"/>
        <w:spacing w:after="0" w:line="240" w:lineRule="auto"/>
        <w:ind w:left="2160"/>
        <w:rPr>
          <w:rFonts w:ascii="Calibri" w:eastAsia="Times New Roman" w:hAnsi="Calibri" w:cs="Times New Roman"/>
          <w:bCs/>
          <w:color w:val="000000"/>
        </w:rPr>
      </w:pPr>
      <w:r>
        <w:rPr>
          <w:rFonts w:ascii="Calibri" w:eastAsia="Times New Roman" w:hAnsi="Calibri" w:cs="Times New Roman"/>
          <w:bCs/>
          <w:color w:val="000000"/>
        </w:rPr>
        <w:t>Chairperson</w:t>
      </w:r>
    </w:p>
    <w:p w:rsidR="009A1F72" w:rsidRDefault="009A1F72" w:rsidP="009A1F72">
      <w:pPr>
        <w:pStyle w:val="ListParagraph"/>
        <w:numPr>
          <w:ilvl w:val="1"/>
          <w:numId w:val="1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item was unanimously passed.</w:t>
      </w:r>
    </w:p>
    <w:p w:rsidR="009A1F72" w:rsidRPr="009A1F72" w:rsidRDefault="009A1F72" w:rsidP="009A1F72">
      <w:pPr>
        <w:spacing w:after="0" w:line="240" w:lineRule="auto"/>
        <w:rPr>
          <w:rFonts w:ascii="Calibri" w:eastAsia="Times New Roman" w:hAnsi="Calibri" w:cs="Times New Roman"/>
          <w:bCs/>
          <w:color w:val="000000"/>
        </w:rPr>
      </w:pPr>
    </w:p>
    <w:p w:rsidR="009A1F72" w:rsidRPr="009A1F72" w:rsidRDefault="009A1F72" w:rsidP="009A1F72">
      <w:pPr>
        <w:pStyle w:val="ListParagraph"/>
        <w:spacing w:after="0" w:line="240" w:lineRule="auto"/>
        <w:ind w:left="1440"/>
        <w:rPr>
          <w:rFonts w:ascii="Calibri" w:eastAsia="Times New Roman" w:hAnsi="Calibri" w:cs="Times New Roman"/>
          <w:bCs/>
          <w:color w:val="000000"/>
        </w:rPr>
      </w:pPr>
    </w:p>
    <w:p w:rsidR="009A1F72" w:rsidRDefault="009A1F72" w:rsidP="009A1F72">
      <w:pPr>
        <w:spacing w:after="0" w:line="240" w:lineRule="auto"/>
        <w:rPr>
          <w:rFonts w:ascii="Calibri" w:eastAsia="Times New Roman" w:hAnsi="Calibri" w:cs="Times New Roman"/>
          <w:b/>
          <w:bCs/>
          <w:color w:val="000000"/>
          <w:u w:val="single"/>
        </w:rPr>
      </w:pPr>
    </w:p>
    <w:p w:rsidR="009A1F72" w:rsidRDefault="009A1F72" w:rsidP="009A1F72">
      <w:pPr>
        <w:spacing w:after="0" w:line="240" w:lineRule="auto"/>
        <w:rPr>
          <w:rFonts w:ascii="Calibri" w:eastAsia="Times New Roman" w:hAnsi="Calibri" w:cs="Times New Roman"/>
          <w:b/>
          <w:bCs/>
          <w:color w:val="000000"/>
          <w:u w:val="single"/>
        </w:rPr>
      </w:pPr>
    </w:p>
    <w:p w:rsidR="009A1F72" w:rsidRDefault="009A1F72" w:rsidP="009A1F72">
      <w:pPr>
        <w:spacing w:after="0" w:line="240" w:lineRule="auto"/>
        <w:rPr>
          <w:rFonts w:ascii="Calibri" w:eastAsia="Times New Roman" w:hAnsi="Calibri" w:cs="Times New Roman"/>
          <w:b/>
          <w:bCs/>
          <w:color w:val="000000"/>
          <w:u w:val="single"/>
        </w:rPr>
      </w:pPr>
      <w:r w:rsidRPr="009A1F72">
        <w:rPr>
          <w:rFonts w:ascii="Calibri" w:eastAsia="Times New Roman" w:hAnsi="Calibri" w:cs="Times New Roman"/>
          <w:b/>
          <w:bCs/>
          <w:color w:val="000000"/>
          <w:u w:val="single"/>
        </w:rPr>
        <w:t>EXECUTIVE SESSION:</w:t>
      </w:r>
    </w:p>
    <w:p w:rsidR="009A1F72" w:rsidRDefault="009A1F72" w:rsidP="009A1F72">
      <w:pPr>
        <w:pStyle w:val="ListParagraph"/>
        <w:numPr>
          <w:ilvl w:val="0"/>
          <w:numId w:val="15"/>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Tiffani Delapasse motioned to go into Executive Session at 9:15am.  Motion was seconded by Amber Hymel and passed by the board.</w:t>
      </w:r>
    </w:p>
    <w:p w:rsidR="009A1F72" w:rsidRDefault="009A1F72" w:rsidP="009A1F72">
      <w:pPr>
        <w:pStyle w:val="ListParagraph"/>
        <w:numPr>
          <w:ilvl w:val="0"/>
          <w:numId w:val="15"/>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Executive Session was ended at 12:22pm by a motion from Tiffani Delapasse, a second from Amber Hymel and a unanimous vote by the board.</w:t>
      </w:r>
    </w:p>
    <w:p w:rsidR="009A1F72" w:rsidRPr="009A1F72" w:rsidRDefault="009A1F72" w:rsidP="009A1F72">
      <w:pPr>
        <w:spacing w:after="0" w:line="240" w:lineRule="auto"/>
        <w:rPr>
          <w:rFonts w:ascii="Calibri" w:eastAsia="Times New Roman" w:hAnsi="Calibri" w:cs="Times New Roman"/>
          <w:bCs/>
          <w:color w:val="000000"/>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r w:rsidRPr="0010210C">
        <w:rPr>
          <w:rFonts w:ascii="Calibri" w:eastAsia="Times New Roman" w:hAnsi="Calibri" w:cs="Times New Roman"/>
          <w:color w:val="000000"/>
        </w:rPr>
        <w:t xml:space="preserve">Motion to Adjourn </w:t>
      </w:r>
      <w:r w:rsidR="009A1F72">
        <w:rPr>
          <w:rFonts w:ascii="Calibri" w:eastAsia="Times New Roman" w:hAnsi="Calibri" w:cs="Times New Roman"/>
          <w:color w:val="000000"/>
        </w:rPr>
        <w:t xml:space="preserve">was made </w:t>
      </w:r>
      <w:r w:rsidRPr="0010210C">
        <w:rPr>
          <w:rFonts w:ascii="Calibri" w:eastAsia="Times New Roman" w:hAnsi="Calibri" w:cs="Times New Roman"/>
          <w:color w:val="000000"/>
        </w:rPr>
        <w:t xml:space="preserve">by </w:t>
      </w:r>
      <w:r w:rsidR="009A1F72">
        <w:rPr>
          <w:rFonts w:ascii="Calibri" w:eastAsia="Times New Roman" w:hAnsi="Calibri" w:cs="Times New Roman"/>
          <w:color w:val="000000"/>
        </w:rPr>
        <w:t>Greg Ruppert, seconded by Tiffani Delapasse and unanimously passed.  The meeting ended at 12:27pm.</w:t>
      </w:r>
    </w:p>
    <w:p w:rsidR="009A1F72" w:rsidRDefault="009A1F72" w:rsidP="0010210C">
      <w:pPr>
        <w:spacing w:after="0" w:line="240" w:lineRule="auto"/>
        <w:rPr>
          <w:rFonts w:ascii="Calibri" w:eastAsia="Times New Roman" w:hAnsi="Calibri" w:cs="Times New Roman"/>
          <w:color w:val="000000"/>
        </w:rPr>
      </w:pPr>
      <w:bookmarkStart w:id="0" w:name="_GoBack"/>
      <w:bookmarkEnd w:id="0"/>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Greg Ruppert, Vice Chairperson</w:t>
      </w:r>
    </w:p>
    <w:p w:rsidR="006102FA" w:rsidRDefault="006102FA"/>
    <w:sectPr w:rsidR="006102FA" w:rsidSect="005C0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D328B"/>
    <w:multiLevelType w:val="hybridMultilevel"/>
    <w:tmpl w:val="2BCC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7B57E8"/>
    <w:multiLevelType w:val="hybridMultilevel"/>
    <w:tmpl w:val="495C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1D0F9A"/>
    <w:multiLevelType w:val="hybridMultilevel"/>
    <w:tmpl w:val="7520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05A23"/>
    <w:multiLevelType w:val="hybridMultilevel"/>
    <w:tmpl w:val="796E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1"/>
  </w:num>
  <w:num w:numId="4">
    <w:abstractNumId w:val="4"/>
  </w:num>
  <w:num w:numId="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10"/>
  </w:num>
  <w:num w:numId="8">
    <w:abstractNumId w:val="7"/>
  </w:num>
  <w:num w:numId="9">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12"/>
  </w:num>
  <w:num w:numId="13">
    <w:abstractNumId w:val="2"/>
  </w:num>
  <w:num w:numId="14">
    <w:abstractNumId w:val="3"/>
  </w:num>
  <w:num w:numId="15">
    <w:abstractNumId w:val="8"/>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10C"/>
    <w:rsid w:val="0010210C"/>
    <w:rsid w:val="002E3199"/>
    <w:rsid w:val="00475EB4"/>
    <w:rsid w:val="005C0CAD"/>
    <w:rsid w:val="006102FA"/>
    <w:rsid w:val="00735A69"/>
    <w:rsid w:val="00896B24"/>
    <w:rsid w:val="009A1F72"/>
    <w:rsid w:val="00A47E6C"/>
    <w:rsid w:val="00A60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9A1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9A1F72"/>
    <w:pPr>
      <w:ind w:left="720"/>
      <w:contextualSpacing/>
    </w:pPr>
  </w:style>
</w:styles>
</file>

<file path=word/webSettings.xml><?xml version="1.0" encoding="utf-8"?>
<w:webSettings xmlns:r="http://schemas.openxmlformats.org/officeDocument/2006/relationships" xmlns:w="http://schemas.openxmlformats.org/wordprocessingml/2006/main">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ahymel</dc:creator>
  <cp:lastModifiedBy>Donna Andries</cp:lastModifiedBy>
  <cp:revision>3</cp:revision>
  <dcterms:created xsi:type="dcterms:W3CDTF">2018-05-15T15:58:00Z</dcterms:created>
  <dcterms:modified xsi:type="dcterms:W3CDTF">2018-05-15T16:38:00Z</dcterms:modified>
</cp:coreProperties>
</file>